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1" w:rsidRPr="004C24A1" w:rsidRDefault="004C24A1" w:rsidP="004C24A1">
      <w:pPr>
        <w:shd w:val="clear" w:color="auto" w:fill="FFFFFF"/>
        <w:spacing w:before="173" w:after="173" w:line="276" w:lineRule="atLeast"/>
        <w:ind w:left="173" w:right="173"/>
        <w:outlineLvl w:val="0"/>
        <w:rPr>
          <w:rFonts w:ascii="Georgia" w:eastAsia="Times New Roman" w:hAnsi="Georgia" w:cs="Times New Roman"/>
          <w:color w:val="000000"/>
          <w:kern w:val="36"/>
          <w:sz w:val="21"/>
          <w:szCs w:val="21"/>
          <w:lang w:eastAsia="ru-RU"/>
        </w:rPr>
      </w:pPr>
      <w:r w:rsidRPr="004C24A1">
        <w:rPr>
          <w:rFonts w:ascii="Georgia" w:eastAsia="Times New Roman" w:hAnsi="Georgia" w:cs="Times New Roman"/>
          <w:color w:val="000000"/>
          <w:kern w:val="36"/>
          <w:sz w:val="21"/>
          <w:szCs w:val="21"/>
          <w:lang w:eastAsia="ru-RU"/>
        </w:rPr>
        <w:t>Международный конкурс «ЛИДЕР НАРОДНОЙ ДИПЛОМАТИИ»</w:t>
      </w:r>
    </w:p>
    <w:p w:rsidR="004C24A1" w:rsidRPr="004C24A1" w:rsidRDefault="004C24A1" w:rsidP="004C24A1">
      <w:pPr>
        <w:shd w:val="clear" w:color="auto" w:fill="FFFFFF"/>
        <w:spacing w:before="115" w:after="173" w:line="240" w:lineRule="auto"/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</w:pPr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>Общероссийская общественная организация «Ассамблея народов России» и Администрация губернатора Пермского края выступили инициаторами и организаторами Международного конкурса «ЛИДЕР НАРОДНОЙ ДИПЛОМАТИИ».</w:t>
      </w:r>
    </w:p>
    <w:p w:rsidR="004C24A1" w:rsidRPr="004C24A1" w:rsidRDefault="004C24A1" w:rsidP="004C24A1">
      <w:pPr>
        <w:shd w:val="clear" w:color="auto" w:fill="FFFFFF"/>
        <w:spacing w:before="115" w:after="173" w:line="240" w:lineRule="auto"/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</w:pPr>
      <w:proofErr w:type="gramStart"/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>Конкурс реализуется при поддержке Фонда президентских грантов; Совета при Президенте Российской Федерации по межнациональным отношениям; Комитета по делам национальностей Государственной Думы Федерального Собрания Российской Федерации;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 Федерального агентства по делам национальностей; Комиссии Общественной палаты по гармонизации межнациональных и межрелигиозных отношений Российской Федерации;</w:t>
      </w:r>
      <w:proofErr w:type="gramEnd"/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 xml:space="preserve"> Международного союза неправительственных организаций «Ассамблея народов Евразии».</w:t>
      </w:r>
    </w:p>
    <w:p w:rsidR="004C24A1" w:rsidRPr="004C24A1" w:rsidRDefault="004C24A1" w:rsidP="004C24A1">
      <w:pPr>
        <w:shd w:val="clear" w:color="auto" w:fill="FFFFFF"/>
        <w:spacing w:before="115" w:after="173" w:line="240" w:lineRule="auto"/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</w:pPr>
      <w:proofErr w:type="gramStart"/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 xml:space="preserve">В Конкурсе могут принять участие граждане Российской Федерации, соотечественники, проживающие за рубежом, и иностранные граждане - представители неправительственных организаций (НПО), </w:t>
      </w:r>
      <w:proofErr w:type="spellStart"/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>интернет-сообществ</w:t>
      </w:r>
      <w:proofErr w:type="spellEnd"/>
      <w:r w:rsidRPr="004C24A1"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  <w:t>, реализующие проекты в сфере народной дипломатии, чья деятельность не противоречит российскому законодательству, в возрасте от 18 лет, имеющие опыт реализации проектов в сфере народной дипломатии в качестве лидера не менее двух лет.</w:t>
      </w:r>
      <w:proofErr w:type="gramEnd"/>
    </w:p>
    <w:p w:rsidR="004C24A1" w:rsidRPr="00EA2510" w:rsidRDefault="004C24A1" w:rsidP="00EA2510">
      <w:pPr>
        <w:pStyle w:val="Default"/>
        <w:rPr>
          <w:sz w:val="16"/>
          <w:szCs w:val="16"/>
        </w:rPr>
      </w:pPr>
      <w:r w:rsidRPr="004C24A1">
        <w:rPr>
          <w:rFonts w:ascii="Georgia" w:eastAsia="Times New Roman" w:hAnsi="Georgia"/>
          <w:color w:val="333333"/>
          <w:sz w:val="16"/>
          <w:szCs w:val="16"/>
          <w:lang w:eastAsia="ru-RU"/>
        </w:rPr>
        <w:t>На Конкурс принимается пакет материалов через специально разработанные формы на сайте Конкурса </w:t>
      </w:r>
      <w:hyperlink r:id="rId4" w:history="1">
        <w:r w:rsidRPr="00EA2510">
          <w:rPr>
            <w:rFonts w:ascii="Georgia" w:eastAsia="Times New Roman" w:hAnsi="Georgia"/>
            <w:color w:val="085BB0"/>
            <w:sz w:val="16"/>
            <w:szCs w:val="16"/>
            <w:lang w:eastAsia="ru-RU"/>
          </w:rPr>
          <w:t>http://народнаядипломатия.рф</w:t>
        </w:r>
      </w:hyperlink>
      <w:r w:rsidR="00EA2510">
        <w:rPr>
          <w:sz w:val="16"/>
          <w:szCs w:val="16"/>
        </w:rPr>
        <w:t xml:space="preserve">, </w:t>
      </w:r>
      <w:r w:rsidR="00EA2510" w:rsidRPr="00EA2510">
        <w:rPr>
          <w:sz w:val="16"/>
          <w:szCs w:val="16"/>
        </w:rPr>
        <w:t>http://public-diplomacy.org</w:t>
      </w:r>
      <w:r w:rsidRPr="004C24A1">
        <w:rPr>
          <w:rFonts w:ascii="Georgia" w:eastAsia="Times New Roman" w:hAnsi="Georgia"/>
          <w:color w:val="333333"/>
          <w:sz w:val="16"/>
          <w:szCs w:val="16"/>
          <w:lang w:eastAsia="ru-RU"/>
        </w:rPr>
        <w:t>, где можно найти всю актуальную информацию о конкурсе, положение и условия участия. Сроки приёма документов ― по 30 сентября 2022 г. Финал проводится в рамках Пермского Международного форума, который запланирован на декабрь 2022 г.</w:t>
      </w:r>
    </w:p>
    <w:p w:rsidR="005B4E75" w:rsidRDefault="005B4E75"/>
    <w:sectPr w:rsidR="005B4E75" w:rsidSect="005B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4A1"/>
    <w:rsid w:val="00060366"/>
    <w:rsid w:val="00062E99"/>
    <w:rsid w:val="001F2396"/>
    <w:rsid w:val="002E4554"/>
    <w:rsid w:val="003264E5"/>
    <w:rsid w:val="00353F3A"/>
    <w:rsid w:val="003A409C"/>
    <w:rsid w:val="003E6EEA"/>
    <w:rsid w:val="00443C34"/>
    <w:rsid w:val="00473641"/>
    <w:rsid w:val="004C24A1"/>
    <w:rsid w:val="005311BF"/>
    <w:rsid w:val="005B4E75"/>
    <w:rsid w:val="00642BE0"/>
    <w:rsid w:val="00663D9B"/>
    <w:rsid w:val="00720BE3"/>
    <w:rsid w:val="00792E62"/>
    <w:rsid w:val="007A5FDD"/>
    <w:rsid w:val="007A6142"/>
    <w:rsid w:val="00860D31"/>
    <w:rsid w:val="009700C1"/>
    <w:rsid w:val="009F0029"/>
    <w:rsid w:val="00A97F0A"/>
    <w:rsid w:val="00C520AB"/>
    <w:rsid w:val="00C8652B"/>
    <w:rsid w:val="00CF2EC4"/>
    <w:rsid w:val="00CF6A38"/>
    <w:rsid w:val="00D27E31"/>
    <w:rsid w:val="00D37D8F"/>
    <w:rsid w:val="00D722AA"/>
    <w:rsid w:val="00DD5EF2"/>
    <w:rsid w:val="00DE240B"/>
    <w:rsid w:val="00E517DA"/>
    <w:rsid w:val="00EA2510"/>
    <w:rsid w:val="00F3256A"/>
    <w:rsid w:val="00F32916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5"/>
  </w:style>
  <w:style w:type="paragraph" w:styleId="1">
    <w:name w:val="heading 1"/>
    <w:basedOn w:val="a"/>
    <w:link w:val="10"/>
    <w:uiPriority w:val="9"/>
    <w:qFormat/>
    <w:rsid w:val="004C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4A1"/>
    <w:rPr>
      <w:color w:val="0000FF"/>
      <w:u w:val="single"/>
    </w:rPr>
  </w:style>
  <w:style w:type="paragraph" w:customStyle="1" w:styleId="Default">
    <w:name w:val="Default"/>
    <w:rsid w:val="00EA2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obybwjdckgmi7b5o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2022-09-05T07:29:00Z</dcterms:created>
  <dcterms:modified xsi:type="dcterms:W3CDTF">2022-09-05T07:32:00Z</dcterms:modified>
</cp:coreProperties>
</file>